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7BA" w:rsidRDefault="007F17BA" w:rsidP="007F17BA">
      <w:proofErr w:type="spellStart"/>
      <w:r>
        <w:t>Netherthorpe</w:t>
      </w:r>
      <w:proofErr w:type="spellEnd"/>
      <w:r>
        <w:t xml:space="preserve"> </w:t>
      </w:r>
      <w:r w:rsidR="00B279A5">
        <w:t>Primary School</w:t>
      </w:r>
      <w:r w:rsidR="00B279A5">
        <w:tab/>
      </w:r>
      <w:r w:rsidR="00B279A5">
        <w:tab/>
      </w:r>
      <w:r w:rsidR="00B279A5">
        <w:tab/>
      </w:r>
      <w:r w:rsidR="00B279A5">
        <w:tab/>
      </w:r>
      <w:r w:rsidR="00B279A5">
        <w:tab/>
        <w:t xml:space="preserve">(updated </w:t>
      </w:r>
      <w:r w:rsidR="00CE7811">
        <w:t>December 2021</w:t>
      </w:r>
      <w:r>
        <w:t>)</w:t>
      </w:r>
    </w:p>
    <w:p w:rsidR="00CE7811" w:rsidRDefault="00CE7811" w:rsidP="00CE7811">
      <w:pPr>
        <w:jc w:val="center"/>
        <w:rPr>
          <w:b/>
        </w:rPr>
      </w:pPr>
      <w:r>
        <w:rPr>
          <w:b/>
        </w:rPr>
        <w:t>Maths</w:t>
      </w:r>
      <w:r w:rsidR="007F17BA">
        <w:rPr>
          <w:b/>
        </w:rPr>
        <w:t xml:space="preserve"> </w:t>
      </w:r>
      <w:r w:rsidR="007F17BA" w:rsidRPr="008802F3">
        <w:rPr>
          <w:b/>
        </w:rPr>
        <w:t>Long Term Plan with Progression of Skills</w:t>
      </w:r>
    </w:p>
    <w:p w:rsidR="007F17BA" w:rsidRPr="00CE7811" w:rsidRDefault="001C5FD2" w:rsidP="00CE78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Year </w:t>
      </w:r>
      <w:r w:rsidR="00EA347A">
        <w:rPr>
          <w:b/>
          <w:sz w:val="28"/>
          <w:szCs w:val="28"/>
        </w:rPr>
        <w:t>6</w:t>
      </w:r>
    </w:p>
    <w:tbl>
      <w:tblPr>
        <w:tblStyle w:val="TableGrid"/>
        <w:tblW w:w="15071" w:type="dxa"/>
        <w:tblInd w:w="279" w:type="dxa"/>
        <w:tblLook w:val="04A0" w:firstRow="1" w:lastRow="0" w:firstColumn="1" w:lastColumn="0" w:noHBand="0" w:noVBand="1"/>
      </w:tblPr>
      <w:tblGrid>
        <w:gridCol w:w="1843"/>
        <w:gridCol w:w="3307"/>
        <w:gridCol w:w="3307"/>
        <w:gridCol w:w="3307"/>
        <w:gridCol w:w="3307"/>
      </w:tblGrid>
      <w:tr w:rsidR="008F4D4C" w:rsidTr="00113180">
        <w:tc>
          <w:tcPr>
            <w:tcW w:w="15071" w:type="dxa"/>
            <w:gridSpan w:val="5"/>
          </w:tcPr>
          <w:p w:rsidR="008F4D4C" w:rsidRPr="007F17BA" w:rsidRDefault="008F4D4C" w:rsidP="007F17B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Autumn </w:t>
            </w:r>
          </w:p>
          <w:p w:rsidR="008F4D4C" w:rsidRPr="007F17BA" w:rsidRDefault="008F4D4C" w:rsidP="007F17BA">
            <w:pPr>
              <w:jc w:val="center"/>
              <w:rPr>
                <w:b/>
                <w:sz w:val="28"/>
              </w:rPr>
            </w:pPr>
          </w:p>
        </w:tc>
      </w:tr>
      <w:tr w:rsidR="008F4D4C" w:rsidTr="008F4D4C">
        <w:trPr>
          <w:trHeight w:val="608"/>
        </w:trPr>
        <w:tc>
          <w:tcPr>
            <w:tcW w:w="1843" w:type="dxa"/>
            <w:vMerge w:val="restart"/>
          </w:tcPr>
          <w:p w:rsidR="008F4D4C" w:rsidRPr="004D5ADA" w:rsidRDefault="008F4D4C" w:rsidP="008F4D4C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Knowledge</w:t>
            </w:r>
          </w:p>
        </w:tc>
        <w:tc>
          <w:tcPr>
            <w:tcW w:w="3307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6AS/MD–</w:t>
            </w:r>
            <w:proofErr w:type="gramStart"/>
            <w:r w:rsidRPr="004D5ADA">
              <w:rPr>
                <w:sz w:val="22"/>
              </w:rPr>
              <w:t>1  Quantify</w:t>
            </w:r>
            <w:proofErr w:type="gramEnd"/>
            <w:r w:rsidRPr="004D5ADA">
              <w:rPr>
                <w:sz w:val="22"/>
              </w:rPr>
              <w:t xml:space="preserve">  additive  and multiplicative  relationships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6AS/MD–2 Derive related  calculations</w:t>
            </w:r>
          </w:p>
        </w:tc>
        <w:tc>
          <w:tcPr>
            <w:tcW w:w="3307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Multiples of 1000</w:t>
            </w:r>
          </w:p>
        </w:tc>
        <w:tc>
          <w:tcPr>
            <w:tcW w:w="3307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6NPV–1 Powers of 10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6NPV–2 Place value in numbers up to 10,000,000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 xml:space="preserve">6NPV–3 Numbers up to </w:t>
            </w:r>
            <w:proofErr w:type="gramStart"/>
            <w:r w:rsidRPr="004D5ADA">
              <w:rPr>
                <w:sz w:val="22"/>
              </w:rPr>
              <w:t>10  million</w:t>
            </w:r>
            <w:proofErr w:type="gramEnd"/>
            <w:r w:rsidRPr="004D5ADA">
              <w:rPr>
                <w:sz w:val="22"/>
              </w:rPr>
              <w:t xml:space="preserve">  in  the linear  number system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6NPV–4 Reading scales  with  2, 4, 5 or 10  intervals.</w:t>
            </w:r>
          </w:p>
        </w:tc>
        <w:tc>
          <w:tcPr>
            <w:tcW w:w="3307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6G–1 Draw, compose and decompose shapes</w:t>
            </w:r>
          </w:p>
        </w:tc>
      </w:tr>
      <w:tr w:rsidR="008F4D4C" w:rsidTr="008F4D4C">
        <w:trPr>
          <w:trHeight w:val="608"/>
        </w:trPr>
        <w:tc>
          <w:tcPr>
            <w:tcW w:w="1843" w:type="dxa"/>
            <w:vMerge/>
          </w:tcPr>
          <w:p w:rsidR="008F4D4C" w:rsidRPr="004D5ADA" w:rsidRDefault="008F4D4C" w:rsidP="008F4D4C">
            <w:pPr>
              <w:jc w:val="center"/>
              <w:rPr>
                <w:b/>
                <w:sz w:val="22"/>
              </w:rPr>
            </w:pPr>
          </w:p>
        </w:tc>
        <w:tc>
          <w:tcPr>
            <w:tcW w:w="3307" w:type="dxa"/>
          </w:tcPr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1</w:t>
            </w:r>
          </w:p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Calculating using knowledge of structures</w:t>
            </w:r>
          </w:p>
        </w:tc>
        <w:tc>
          <w:tcPr>
            <w:tcW w:w="3307" w:type="dxa"/>
          </w:tcPr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2</w:t>
            </w:r>
          </w:p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Multiples of 1000</w:t>
            </w:r>
          </w:p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</w:p>
        </w:tc>
        <w:tc>
          <w:tcPr>
            <w:tcW w:w="3307" w:type="dxa"/>
          </w:tcPr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3</w:t>
            </w:r>
          </w:p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Numbers up to 10, 000</w:t>
            </w:r>
          </w:p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</w:p>
        </w:tc>
        <w:tc>
          <w:tcPr>
            <w:tcW w:w="3307" w:type="dxa"/>
          </w:tcPr>
          <w:p w:rsidR="008F4D4C" w:rsidRPr="004D5ADA" w:rsidRDefault="008F4D4C" w:rsidP="007F17B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4</w:t>
            </w:r>
          </w:p>
          <w:p w:rsidR="008F4D4C" w:rsidRPr="004D5ADA" w:rsidRDefault="008F4D4C" w:rsidP="00EA347A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Draw, compose and decompose shapes</w:t>
            </w:r>
          </w:p>
        </w:tc>
      </w:tr>
      <w:tr w:rsidR="008F4D4C" w:rsidRPr="00017B62" w:rsidTr="008F4D4C">
        <w:trPr>
          <w:trHeight w:val="555"/>
        </w:trPr>
        <w:tc>
          <w:tcPr>
            <w:tcW w:w="1843" w:type="dxa"/>
          </w:tcPr>
          <w:p w:rsidR="008F4D4C" w:rsidRPr="004D5ADA" w:rsidRDefault="008F4D4C" w:rsidP="008F4D4C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Progression of Skills</w:t>
            </w:r>
          </w:p>
        </w:tc>
        <w:tc>
          <w:tcPr>
            <w:tcW w:w="3307" w:type="dxa"/>
          </w:tcPr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 combination of different parts can be equivalent to the same whole and can represent this in an expression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structures within stories and use their knowledge of structures to create stories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the missing part using their knowledge of part whole relationships and structures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Interpret and represent a part-whole problem </w:t>
            </w:r>
            <w:r w:rsidRPr="004D5ADA">
              <w:rPr>
                <w:rFonts w:ascii="Arial" w:hAnsi="Arial" w:cs="Arial"/>
              </w:rPr>
              <w:lastRenderedPageBreak/>
              <w:t>with 3 addends using a model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Create stories to correctly match a structure presented in a model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additive structures to solve problems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Calculate the value of a missing part (1)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Calculate the value of a missing part (2)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Correctly represent an equation in a part-whole model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adjusting both addends </w:t>
            </w:r>
            <w:proofErr w:type="gramStart"/>
            <w:r w:rsidRPr="004D5ADA">
              <w:rPr>
                <w:rFonts w:ascii="Arial" w:hAnsi="Arial" w:cs="Arial"/>
              </w:rPr>
              <w:t>affects</w:t>
            </w:r>
            <w:proofErr w:type="gramEnd"/>
            <w:r w:rsidRPr="004D5ADA">
              <w:rPr>
                <w:rFonts w:ascii="Arial" w:hAnsi="Arial" w:cs="Arial"/>
              </w:rPr>
              <w:t xml:space="preserve"> the sum (2 digit numbers)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adjusting both addends </w:t>
            </w:r>
            <w:proofErr w:type="gramStart"/>
            <w:r w:rsidRPr="004D5ADA">
              <w:rPr>
                <w:rFonts w:ascii="Arial" w:hAnsi="Arial" w:cs="Arial"/>
              </w:rPr>
              <w:t>affects</w:t>
            </w:r>
            <w:proofErr w:type="gramEnd"/>
            <w:r w:rsidRPr="004D5ADA">
              <w:rPr>
                <w:rFonts w:ascii="Arial" w:hAnsi="Arial" w:cs="Arial"/>
              </w:rPr>
              <w:t xml:space="preserve"> the sum (decimal fractions)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 ‘same sum’ rule to balance equations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 ‘same sum’ rule to balance equations with an unknown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adjusting one addend affects the sum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Solve addition calculations mentally by using known facts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Solve calculations with missing addends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adjusting both the minuend and subtrahend by the same </w:t>
            </w:r>
            <w:r w:rsidRPr="004D5ADA">
              <w:rPr>
                <w:rFonts w:ascii="Arial" w:hAnsi="Arial" w:cs="Arial"/>
              </w:rPr>
              <w:lastRenderedPageBreak/>
              <w:t>amount affects the difference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using the ‘same difference’ rule can make mental calculation easier (1)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using the ‘same difference’ rule can make written calculation easier (2)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 ‘same difference’ rule to balance equations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increasing or decreasing the minuend affects the difference (1)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increasing or decreasing the minuend affects the difference (2)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Solve subtraction calculations mentally by using known facts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adjusting the minuend can make mental calculation easier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adjusting the subtrahend affects the difference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increasing or decreasing the subtrahend affects the difference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Calculate the difference using their knowledge of an adjusted subtrahend (1)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Calculate the difference using their knowledge of an adjusted subtrahend (2)</w:t>
            </w:r>
          </w:p>
        </w:tc>
        <w:tc>
          <w:tcPr>
            <w:tcW w:w="3307" w:type="dxa"/>
          </w:tcPr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ten thousand can be composed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one hundred thousand can be composed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Read and write numbers up to one million (1)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Read and write numbers up to one million (2)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and place the position of five-digit multiple of one thousand numbers, on a marked, but unlabelled number line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Identify and place the position of six-digit multiple of one thousand numbers, on a marked, but unlabelled number line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Count forwards and backwards in steps of powers of 10, from any multiple of 1,000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that 10,000 is composed of 5,000s 2,500s and 2,000s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that 100,000 is composed of 50,000s 25,000s and 20,000s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Read scales in graphing and measures contexts, by using their knowledge of the composition of 10,000 and 100,000</w:t>
            </w:r>
          </w:p>
        </w:tc>
        <w:tc>
          <w:tcPr>
            <w:tcW w:w="3307" w:type="dxa"/>
          </w:tcPr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Use representations to identify and explain patterns in powers of 10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Compose seven or eight-digit numbers using common intervals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the composition of up to eight-digit numbers to solve problems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read numbers with up to seven digits efficiently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Recognise and create numbers that contain place-holding zeroes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Determine the value of digits in numbers up to tens of millions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compare up to eight-digit numbers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the composition of seven-digit numbers to solve problems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Add and subtract mentally without bridging a boundary (only one and more than one digit changes)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Add numbers whilst crossing the millions boundary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Subtract numbers whilst crossing the millions boundary (multiples of 100,000 and different powers of 10)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 seven-digit number can be composed and decomposed into parts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and explain a pattern in a counting sequence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numbers with up to seven digits on marked number lines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Estimate the value and position of numbers on unmarked or partially marked number lines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why we round and how to round </w:t>
            </w:r>
            <w:r w:rsidRPr="004D5ADA">
              <w:rPr>
                <w:rFonts w:ascii="Arial" w:hAnsi="Arial" w:cs="Arial"/>
              </w:rPr>
              <w:lastRenderedPageBreak/>
              <w:t>seven-digit numbers to the nearest million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round seven-digit numbers to the nearest hundred thousand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round up to seven-digit numbers to any power of 10 in context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and explain the most efficient way to solve a calculation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Add and subtract numbers with up to seven digits using column addition and subtraction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Explore and explain different written and mental strategies to solving addition and subtraction problems</w:t>
            </w:r>
          </w:p>
          <w:p w:rsidR="008F4D4C" w:rsidRPr="004D5ADA" w:rsidRDefault="008F4D4C" w:rsidP="00B86239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Solve addition and subtraction problems and explain whether a mental or written strategy would be most efficient</w:t>
            </w:r>
          </w:p>
        </w:tc>
        <w:tc>
          <w:tcPr>
            <w:tcW w:w="3307" w:type="dxa"/>
          </w:tcPr>
          <w:p w:rsidR="008F4D4C" w:rsidRPr="004D5ADA" w:rsidRDefault="008F4D4C" w:rsidP="00767D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Draw, sketch and identify shapes using knowledge of shape properties.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Compose the same 3D shape from different 2D nets.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Decompose and rearrange 2D shapes so the area remains the same. The area of a compound shape is therefore equal to the total of the areas of the constituent parts</w:t>
            </w:r>
          </w:p>
          <w:p w:rsidR="008F4D4C" w:rsidRPr="004D5ADA" w:rsidRDefault="008F4D4C" w:rsidP="00FE11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Decompose parallelograms and rearrange the parts </w:t>
            </w:r>
            <w:proofErr w:type="gramStart"/>
            <w:r w:rsidRPr="004D5ADA">
              <w:rPr>
                <w:rFonts w:ascii="Arial" w:hAnsi="Arial" w:cs="Arial"/>
              </w:rPr>
              <w:t xml:space="preserve">to  </w:t>
            </w:r>
            <w:r w:rsidRPr="004D5ADA">
              <w:rPr>
                <w:rFonts w:ascii="Arial" w:hAnsi="Arial" w:cs="Arial"/>
              </w:rPr>
              <w:lastRenderedPageBreak/>
              <w:t>form</w:t>
            </w:r>
            <w:proofErr w:type="gramEnd"/>
            <w:r w:rsidRPr="004D5ADA">
              <w:rPr>
                <w:rFonts w:ascii="Arial" w:hAnsi="Arial" w:cs="Arial"/>
              </w:rPr>
              <w:t xml:space="preserve"> a rectangular parallelogram.</w:t>
            </w:r>
          </w:p>
          <w:p w:rsidR="008F4D4C" w:rsidRPr="004D5ADA" w:rsidRDefault="008F4D4C" w:rsidP="00FE11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Compose two congruent triangles to form a parallelogram.</w:t>
            </w:r>
          </w:p>
          <w:p w:rsidR="008F4D4C" w:rsidRPr="004D5ADA" w:rsidRDefault="008F4D4C" w:rsidP="00FE1121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Investigate shapes with the same area to understand that they can have different perimeters. Shapes with the same perimeters can have different areas.</w:t>
            </w:r>
          </w:p>
          <w:p w:rsidR="008F4D4C" w:rsidRPr="004D5ADA" w:rsidRDefault="008F4D4C" w:rsidP="009B512A">
            <w:pPr>
              <w:pStyle w:val="ListParagraph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 relationship between area and side length, and perimeter and side length, to reason about measurements of shapes, including compound shapes.</w:t>
            </w:r>
          </w:p>
        </w:tc>
      </w:tr>
    </w:tbl>
    <w:p w:rsidR="007F17BA" w:rsidRDefault="007F17BA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Default="00DB72A8" w:rsidP="007F17BA">
      <w:pPr>
        <w:rPr>
          <w:b/>
        </w:rPr>
      </w:pPr>
    </w:p>
    <w:p w:rsidR="00DB72A8" w:rsidRPr="007F17BA" w:rsidRDefault="00DB72A8" w:rsidP="007F17BA">
      <w:pPr>
        <w:rPr>
          <w:b/>
        </w:rPr>
      </w:pPr>
    </w:p>
    <w:tbl>
      <w:tblPr>
        <w:tblStyle w:val="TableGrid"/>
        <w:tblW w:w="15109" w:type="dxa"/>
        <w:tblInd w:w="279" w:type="dxa"/>
        <w:tblLook w:val="04A0" w:firstRow="1" w:lastRow="0" w:firstColumn="1" w:lastColumn="0" w:noHBand="0" w:noVBand="1"/>
      </w:tblPr>
      <w:tblGrid>
        <w:gridCol w:w="1843"/>
        <w:gridCol w:w="4422"/>
        <w:gridCol w:w="4422"/>
        <w:gridCol w:w="4422"/>
      </w:tblGrid>
      <w:tr w:rsidR="008F4D4C" w:rsidTr="008F4D4C">
        <w:tc>
          <w:tcPr>
            <w:tcW w:w="1843" w:type="dxa"/>
          </w:tcPr>
          <w:p w:rsidR="008F4D4C" w:rsidRPr="004D5ADA" w:rsidRDefault="008F4D4C" w:rsidP="00BC52FE">
            <w:pPr>
              <w:jc w:val="center"/>
              <w:rPr>
                <w:b/>
                <w:sz w:val="22"/>
              </w:rPr>
            </w:pPr>
          </w:p>
        </w:tc>
        <w:tc>
          <w:tcPr>
            <w:tcW w:w="13266" w:type="dxa"/>
            <w:gridSpan w:val="3"/>
          </w:tcPr>
          <w:p w:rsidR="008F4D4C" w:rsidRPr="004D5ADA" w:rsidRDefault="008F4D4C" w:rsidP="00BC52FE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Spring</w:t>
            </w:r>
          </w:p>
          <w:p w:rsidR="008F4D4C" w:rsidRPr="004D5ADA" w:rsidRDefault="008F4D4C" w:rsidP="00BC52FE">
            <w:pPr>
              <w:jc w:val="center"/>
              <w:rPr>
                <w:b/>
                <w:sz w:val="22"/>
              </w:rPr>
            </w:pPr>
          </w:p>
        </w:tc>
      </w:tr>
      <w:tr w:rsidR="008F4D4C" w:rsidTr="008F4D4C">
        <w:trPr>
          <w:trHeight w:val="345"/>
        </w:trPr>
        <w:tc>
          <w:tcPr>
            <w:tcW w:w="1843" w:type="dxa"/>
            <w:vMerge w:val="restart"/>
          </w:tcPr>
          <w:p w:rsidR="008F4D4C" w:rsidRPr="004D5ADA" w:rsidRDefault="008F4D4C" w:rsidP="008F4D4C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Knowledge</w:t>
            </w:r>
          </w:p>
        </w:tc>
        <w:tc>
          <w:tcPr>
            <w:tcW w:w="4422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6AS/MD–2 Derive related calculations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</w:tc>
        <w:tc>
          <w:tcPr>
            <w:tcW w:w="4422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Area, Perimeter, position and direction.</w:t>
            </w:r>
          </w:p>
        </w:tc>
        <w:tc>
          <w:tcPr>
            <w:tcW w:w="4422" w:type="dxa"/>
          </w:tcPr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6F–1 Simplify fractions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6F–2 Express fractions in a common denomination</w:t>
            </w:r>
          </w:p>
          <w:p w:rsidR="008F4D4C" w:rsidRPr="004D5ADA" w:rsidRDefault="008F4D4C" w:rsidP="008F4D4C">
            <w:pPr>
              <w:rPr>
                <w:sz w:val="22"/>
              </w:rPr>
            </w:pPr>
          </w:p>
          <w:p w:rsidR="008F4D4C" w:rsidRPr="004D5ADA" w:rsidRDefault="008F4D4C" w:rsidP="008F4D4C">
            <w:pPr>
              <w:rPr>
                <w:sz w:val="22"/>
              </w:rPr>
            </w:pPr>
            <w:r w:rsidRPr="004D5ADA">
              <w:rPr>
                <w:sz w:val="22"/>
              </w:rPr>
              <w:t>6F–3 Compare fractions with different denominators</w:t>
            </w:r>
          </w:p>
        </w:tc>
      </w:tr>
      <w:tr w:rsidR="008F4D4C" w:rsidTr="008F4D4C">
        <w:trPr>
          <w:trHeight w:val="345"/>
        </w:trPr>
        <w:tc>
          <w:tcPr>
            <w:tcW w:w="1843" w:type="dxa"/>
            <w:vMerge/>
          </w:tcPr>
          <w:p w:rsidR="008F4D4C" w:rsidRPr="004D5ADA" w:rsidRDefault="008F4D4C" w:rsidP="008F4D4C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8F4D4C" w:rsidRPr="004D5ADA" w:rsidRDefault="008F4D4C" w:rsidP="00180873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5</w:t>
            </w:r>
          </w:p>
          <w:p w:rsidR="008F4D4C" w:rsidRPr="004D5ADA" w:rsidRDefault="008F4D4C" w:rsidP="00180873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Multiplication and Division</w:t>
            </w:r>
          </w:p>
          <w:p w:rsidR="008F4D4C" w:rsidRPr="004D5ADA" w:rsidRDefault="008F4D4C" w:rsidP="00EA347A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8F4D4C" w:rsidRPr="004D5ADA" w:rsidRDefault="008F4D4C" w:rsidP="00D67D0E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6</w:t>
            </w:r>
          </w:p>
          <w:p w:rsidR="008F4D4C" w:rsidRPr="004D5ADA" w:rsidRDefault="008F4D4C" w:rsidP="00D67D0E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Area, perimeter, position and direction.</w:t>
            </w:r>
          </w:p>
          <w:p w:rsidR="008F4D4C" w:rsidRPr="004D5ADA" w:rsidRDefault="008F4D4C" w:rsidP="00F759EE">
            <w:pPr>
              <w:jc w:val="center"/>
              <w:rPr>
                <w:b/>
                <w:sz w:val="22"/>
              </w:rPr>
            </w:pPr>
          </w:p>
        </w:tc>
        <w:tc>
          <w:tcPr>
            <w:tcW w:w="4422" w:type="dxa"/>
          </w:tcPr>
          <w:p w:rsidR="008F4D4C" w:rsidRPr="004D5ADA" w:rsidRDefault="008F4D4C" w:rsidP="00180873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7</w:t>
            </w:r>
          </w:p>
          <w:p w:rsidR="008F4D4C" w:rsidRPr="004D5ADA" w:rsidRDefault="008F4D4C" w:rsidP="00180873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Fractions and percentages</w:t>
            </w:r>
          </w:p>
          <w:p w:rsidR="008F4D4C" w:rsidRPr="004D5ADA" w:rsidRDefault="008F4D4C" w:rsidP="00EA347A">
            <w:pPr>
              <w:jc w:val="center"/>
              <w:rPr>
                <w:b/>
                <w:sz w:val="22"/>
              </w:rPr>
            </w:pPr>
          </w:p>
        </w:tc>
      </w:tr>
      <w:tr w:rsidR="008F4D4C" w:rsidRPr="00D60888" w:rsidTr="008F4D4C">
        <w:trPr>
          <w:trHeight w:val="345"/>
        </w:trPr>
        <w:tc>
          <w:tcPr>
            <w:tcW w:w="1843" w:type="dxa"/>
          </w:tcPr>
          <w:p w:rsidR="008F4D4C" w:rsidRPr="004D5ADA" w:rsidRDefault="008F4D4C" w:rsidP="008F4D4C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Progression of Skills</w:t>
            </w:r>
          </w:p>
        </w:tc>
        <w:tc>
          <w:tcPr>
            <w:tcW w:w="4422" w:type="dxa"/>
          </w:tcPr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why the product stays the same when one factor is doubled and the other is halved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the effect on the product when scaling the factors by the same amount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equivalence when scaling factors to solve problems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the effect on the quotient when scaling the dividend and divisor by 10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the effect on the quotient when scaling the dividend and divisor by the same amount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multiply a three-digit by a two-digit number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accurately use the method of long multiplication to multiply two, two-digit numbers (no regrouping of ones to tens)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accurately use the method of long multiplication (with regrouping of ones to tens)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accurately use the method of long multiplication (with regrouping of ones to tens &amp; tens to hundreds)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accurately use the method of long multiplication to multiply a three-digit by a two-digit number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accurately use the method of long multiplication to multiply a four-digit by a two-digit number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the associative law to multiply efficiently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when it is more efficient to use long multiplication or factorising to multiply by two-digit numbers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accurately the methods of short and long division (two and three-digit number by multiples of 10)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accurately the method of long division with and without remainders (two-digit by two-digit numbers)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knowledge of long division to solve problems in a range of contexts (with and without remainders)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a ratio chart to solve efficiently: short division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a ratio chart to solve efficiently: long division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use a ratio chart to solve efficiently: long division (II)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accurately the method of long division with and without remainders (three-digit by two-digit, four-digit by two-digit numbers)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long division with decimal remainders (1 decimal place)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long division with fraction remainders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long division with decimal remainders (2 decimal places)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knowledge of the best way to interpret and represent remainders from a range of division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and why a product changes when a factor changes multiplicatively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multiplicative change to solve problems efficiently (multiplication)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and why a quotient changes when a dividend changes multiplicatively (increase or decrease)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and why a quotient changes when a divisor changes multiplicatively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and explain the relationship between divisors and quotients</w:t>
            </w:r>
          </w:p>
        </w:tc>
        <w:tc>
          <w:tcPr>
            <w:tcW w:w="4422" w:type="dxa"/>
          </w:tcPr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calculate the area of a parallelogram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calculate the area of a triangle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why shapes can have the same perimeters but different areas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why shapes can have the same areas but different perimeters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Describe the relationship between scale factors and side lengths of two shapes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Describe the relationship between scale factors and perimeters of two shapes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Describe positions on the full coordinate grid (all four quadrants)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Draw and translate simple shapes on the coordinate plane and reflect them in the axes</w:t>
            </w:r>
          </w:p>
        </w:tc>
        <w:tc>
          <w:tcPr>
            <w:tcW w:w="4422" w:type="dxa"/>
          </w:tcPr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write a fraction in its simplest form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Reason and apply their knowledge of how to write a fraction in its simplest form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how to write a fraction in its simplest form when solving addition and subtraction problems (1)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how to write a fraction in its simplest form when solving addition and subtraction problems (2)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how to write a fraction in its simplest form when solving multiplication problems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Explain, using an image, how to add related fractions (unit fractions)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what is meant by ‘related fractions’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Explain, without using an image, how to add related fractions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adding related fractions to solve problems in a range of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Explain, with and without using an image, how to subtract related fractions (unit fractions)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adding and subtracting related fractions to solve problems in a range of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Explain, with and without using an image, how to add and subtract related fractions (non-unit fractions)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Explain, with and without using an image, how to add and subtract related fractions (non-unit fractions that bridge the whole)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fraction sense to fraction addition, subtraction and comparison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add or subtract non-related fractions with different denominators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adding or subtracting non-related fractions with different denominators to solve problems in a range of contexts (non-related fractions)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compare pairs of non-related fractions (converting to common denominators)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compare pairs of non-related fractions (using fraction sense)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compare pairs of non-related fractions (using common numerators)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which method for comparing non-related fractions is most efficient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multiply two unit fractions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multiply two non-unit fractions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divide a unit fraction by a whole number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divide a non-unit fraction by a whole number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when and how to divide efficiently a fraction by a whole number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what percent means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represent a percentage in different ways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convert percentages to decimals and fractions (with a denominator of 100)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convert a percentage to a fraction (without denominator of 100)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fraction-decimal-percentage conversions to solve conversion problems in a range of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calculating 50%, 10% and 1% of a number to solve problems in a range of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calculating common percentages of a number to solve problems in a range of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Use their knowledge of calculating any percentage of a number to </w:t>
            </w:r>
            <w:r w:rsidRPr="004D5ADA">
              <w:rPr>
                <w:rFonts w:ascii="Arial" w:hAnsi="Arial" w:cs="Arial"/>
              </w:rPr>
              <w:lastRenderedPageBreak/>
              <w:t>solve problems in a range of contexts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solve problems where the percentage part and the size of the part is known and the whole is unknown</w:t>
            </w:r>
          </w:p>
          <w:p w:rsidR="008F4D4C" w:rsidRPr="004D5ADA" w:rsidRDefault="008F4D4C" w:rsidP="00801C58">
            <w:pPr>
              <w:pStyle w:val="ListParagraph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solve problems where the known percentage part and the size of the part changes the whole</w:t>
            </w:r>
          </w:p>
        </w:tc>
      </w:tr>
    </w:tbl>
    <w:p w:rsidR="00881FE0" w:rsidRDefault="00881FE0" w:rsidP="00D60888"/>
    <w:p w:rsidR="00801C58" w:rsidRDefault="00801C58" w:rsidP="00D60888"/>
    <w:p w:rsidR="00801C58" w:rsidRPr="00D60888" w:rsidRDefault="00801C58" w:rsidP="00D60888"/>
    <w:tbl>
      <w:tblPr>
        <w:tblStyle w:val="TableGrid"/>
        <w:tblW w:w="15109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43"/>
        <w:gridCol w:w="2211"/>
        <w:gridCol w:w="2211"/>
        <w:gridCol w:w="2211"/>
        <w:gridCol w:w="2211"/>
        <w:gridCol w:w="2211"/>
        <w:gridCol w:w="2211"/>
      </w:tblGrid>
      <w:tr w:rsidR="008F4D4C" w:rsidTr="00F218B6">
        <w:trPr>
          <w:trHeight w:val="345"/>
        </w:trPr>
        <w:tc>
          <w:tcPr>
            <w:tcW w:w="15109" w:type="dxa"/>
            <w:gridSpan w:val="7"/>
          </w:tcPr>
          <w:p w:rsidR="008F4D4C" w:rsidRDefault="008F4D4C" w:rsidP="00961CED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Summer</w:t>
            </w:r>
          </w:p>
          <w:p w:rsidR="008F4D4C" w:rsidRDefault="008F4D4C" w:rsidP="00961CED">
            <w:pPr>
              <w:jc w:val="center"/>
              <w:rPr>
                <w:b/>
                <w:sz w:val="28"/>
              </w:rPr>
            </w:pPr>
          </w:p>
        </w:tc>
      </w:tr>
      <w:tr w:rsidR="004D5ADA" w:rsidTr="008F4D4C">
        <w:trPr>
          <w:trHeight w:val="895"/>
        </w:trPr>
        <w:tc>
          <w:tcPr>
            <w:tcW w:w="1843" w:type="dxa"/>
            <w:vMerge w:val="restart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Knowledge</w:t>
            </w:r>
          </w:p>
        </w:tc>
        <w:tc>
          <w:tcPr>
            <w:tcW w:w="2211" w:type="dxa"/>
            <w:vMerge w:val="restart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8</w:t>
            </w:r>
          </w:p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Statistics</w:t>
            </w:r>
          </w:p>
        </w:tc>
        <w:tc>
          <w:tcPr>
            <w:tcW w:w="2211" w:type="dxa"/>
          </w:tcPr>
          <w:p w:rsidR="004D5ADA" w:rsidRPr="004D5ADA" w:rsidRDefault="004D5ADA" w:rsidP="004D5ADA">
            <w:pPr>
              <w:rPr>
                <w:sz w:val="22"/>
              </w:rPr>
            </w:pPr>
            <w:r w:rsidRPr="004D5ADA">
              <w:rPr>
                <w:sz w:val="22"/>
              </w:rPr>
              <w:t>6AS/MD–3 Solve problems involving  ratio  relationships</w:t>
            </w:r>
          </w:p>
        </w:tc>
        <w:tc>
          <w:tcPr>
            <w:tcW w:w="2211" w:type="dxa"/>
          </w:tcPr>
          <w:p w:rsidR="004D5ADA" w:rsidRPr="004D5ADA" w:rsidRDefault="004D5ADA" w:rsidP="004D5ADA">
            <w:pPr>
              <w:rPr>
                <w:sz w:val="22"/>
              </w:rPr>
            </w:pPr>
            <w:r w:rsidRPr="004D5ADA">
              <w:rPr>
                <w:sz w:val="22"/>
              </w:rPr>
              <w:t>6AS/MD–2 Derive related  calculations</w:t>
            </w:r>
          </w:p>
        </w:tc>
        <w:tc>
          <w:tcPr>
            <w:tcW w:w="2211" w:type="dxa"/>
          </w:tcPr>
          <w:p w:rsidR="004D5ADA" w:rsidRPr="004D5ADA" w:rsidRDefault="004D5ADA" w:rsidP="004D5ADA">
            <w:pPr>
              <w:rPr>
                <w:sz w:val="22"/>
              </w:rPr>
            </w:pPr>
            <w:r w:rsidRPr="004D5ADA">
              <w:rPr>
                <w:sz w:val="22"/>
              </w:rPr>
              <w:t>6AS/MD–4 Solve problems  with  2 unknowns</w:t>
            </w:r>
          </w:p>
        </w:tc>
        <w:tc>
          <w:tcPr>
            <w:tcW w:w="2211" w:type="dxa"/>
            <w:vMerge w:val="restart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12</w:t>
            </w:r>
          </w:p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Order of Operations</w:t>
            </w:r>
          </w:p>
        </w:tc>
        <w:tc>
          <w:tcPr>
            <w:tcW w:w="2211" w:type="dxa"/>
            <w:vMerge w:val="restart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13</w:t>
            </w:r>
          </w:p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Mean Average</w:t>
            </w:r>
          </w:p>
        </w:tc>
      </w:tr>
      <w:tr w:rsidR="004D5ADA" w:rsidTr="008F4D4C">
        <w:trPr>
          <w:trHeight w:val="895"/>
        </w:trPr>
        <w:tc>
          <w:tcPr>
            <w:tcW w:w="1843" w:type="dxa"/>
            <w:vMerge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</w:p>
        </w:tc>
        <w:tc>
          <w:tcPr>
            <w:tcW w:w="2211" w:type="dxa"/>
            <w:vMerge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</w:p>
        </w:tc>
        <w:tc>
          <w:tcPr>
            <w:tcW w:w="2211" w:type="dxa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9</w:t>
            </w:r>
          </w:p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Ratio and Proportion</w:t>
            </w:r>
          </w:p>
        </w:tc>
        <w:tc>
          <w:tcPr>
            <w:tcW w:w="2211" w:type="dxa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10</w:t>
            </w:r>
          </w:p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 xml:space="preserve">Calculating using knowledge of structures </w:t>
            </w:r>
          </w:p>
        </w:tc>
        <w:tc>
          <w:tcPr>
            <w:tcW w:w="2211" w:type="dxa"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Unit 11</w:t>
            </w:r>
          </w:p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Solving Problems with two unknowns</w:t>
            </w:r>
          </w:p>
        </w:tc>
        <w:tc>
          <w:tcPr>
            <w:tcW w:w="2211" w:type="dxa"/>
            <w:vMerge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</w:p>
        </w:tc>
        <w:tc>
          <w:tcPr>
            <w:tcW w:w="2211" w:type="dxa"/>
            <w:vMerge/>
          </w:tcPr>
          <w:p w:rsidR="004D5ADA" w:rsidRPr="004D5ADA" w:rsidRDefault="004D5ADA" w:rsidP="00961CED">
            <w:pPr>
              <w:jc w:val="center"/>
              <w:rPr>
                <w:b/>
                <w:sz w:val="22"/>
              </w:rPr>
            </w:pPr>
          </w:p>
        </w:tc>
      </w:tr>
      <w:tr w:rsidR="008F4D4C" w:rsidTr="008F4D4C">
        <w:trPr>
          <w:trHeight w:val="895"/>
        </w:trPr>
        <w:tc>
          <w:tcPr>
            <w:tcW w:w="1843" w:type="dxa"/>
          </w:tcPr>
          <w:p w:rsidR="008F4D4C" w:rsidRPr="004D5ADA" w:rsidRDefault="008F4D4C" w:rsidP="00767DB8">
            <w:pPr>
              <w:jc w:val="center"/>
              <w:rPr>
                <w:b/>
                <w:sz w:val="22"/>
              </w:rPr>
            </w:pPr>
            <w:r w:rsidRPr="004D5ADA">
              <w:rPr>
                <w:b/>
                <w:sz w:val="22"/>
              </w:rPr>
              <w:t>Progression Of Skills</w:t>
            </w:r>
          </w:p>
        </w:tc>
        <w:tc>
          <w:tcPr>
            <w:tcW w:w="2211" w:type="dxa"/>
          </w:tcPr>
          <w:p w:rsidR="008F4D4C" w:rsidRPr="004D5ADA" w:rsidRDefault="008F4D4C" w:rsidP="00767DB8">
            <w:pPr>
              <w:jc w:val="center"/>
              <w:rPr>
                <w:sz w:val="22"/>
              </w:rPr>
            </w:pPr>
            <w:r w:rsidRPr="004D5ADA">
              <w:rPr>
                <w:sz w:val="22"/>
              </w:rPr>
              <w:t>Will be updated soon.</w:t>
            </w:r>
          </w:p>
        </w:tc>
        <w:tc>
          <w:tcPr>
            <w:tcW w:w="2211" w:type="dxa"/>
          </w:tcPr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Describe the relationship between two factors (in a ratio context)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multiplication and division to calculate unknown values (two variables)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to use </w:t>
            </w:r>
            <w:r w:rsidRPr="004D5ADA">
              <w:rPr>
                <w:rFonts w:ascii="Arial" w:hAnsi="Arial" w:cs="Arial"/>
              </w:rPr>
              <w:lastRenderedPageBreak/>
              <w:t>multiplication and division to calculate unknown values (three variables)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a ratio grid to calculate unknown values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multiplication to solve correspondence problems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and why scaling is used to make and interpret maps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multiplication and division to solve scaling problems in a range of contexts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Identify and describe the relationship between two </w:t>
            </w:r>
            <w:r w:rsidRPr="004D5ADA">
              <w:rPr>
                <w:rFonts w:ascii="Arial" w:hAnsi="Arial" w:cs="Arial"/>
              </w:rPr>
              <w:lastRenderedPageBreak/>
              <w:t>shapes using scale factors (squares)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and describe the relationship between two shapes using scale factors and ratios (regular polygons)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Identify and describe the relationship between two shapes using scale factors and ratios (irregular polygons)</w:t>
            </w:r>
          </w:p>
        </w:tc>
        <w:tc>
          <w:tcPr>
            <w:tcW w:w="2211" w:type="dxa"/>
          </w:tcPr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balance equations with addition expressions</w:t>
            </w:r>
            <w:bookmarkStart w:id="0" w:name="_GoBack"/>
            <w:bookmarkEnd w:id="0"/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balance equations with subtraction expressions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to balance equations with addition </w:t>
            </w:r>
            <w:r w:rsidRPr="004D5ADA">
              <w:rPr>
                <w:rFonts w:ascii="Arial" w:hAnsi="Arial" w:cs="Arial"/>
              </w:rPr>
              <w:lastRenderedPageBreak/>
              <w:t>or subtraction expressions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balance equations with addition and subtraction expressions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balancing equations to solve problems</w:t>
            </w:r>
          </w:p>
        </w:tc>
        <w:tc>
          <w:tcPr>
            <w:tcW w:w="2211" w:type="dxa"/>
          </w:tcPr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Compare the structure of problems with one or two unknowns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Compare the structure of problems with two unknowns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Represent the structure of contextual problems </w:t>
            </w:r>
            <w:r w:rsidRPr="004D5ADA">
              <w:rPr>
                <w:rFonts w:ascii="Arial" w:hAnsi="Arial" w:cs="Arial"/>
              </w:rPr>
              <w:lastRenderedPageBreak/>
              <w:t>with two unknowns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Represent a problem with two unknowns using a bar model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why sometimes there is only one solution to a sum and difference problem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why sometimes there is only one solution to a sum and multiple problem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the values a part-whole model could represent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a bar model to visualise how to solve a problem with two unknowns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diagrams to explain how to solve a spatial problem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to represent an equation with a bar model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Solve problems with two unknowns in a range of contexts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Systematically solve problems with two unknowns using ‘trial and improvement’ (one and several solutions)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I know I have found all possible solutions to problems with two unknowns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balance an equation with two unknowns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Systematically solve problems with two unknowns </w:t>
            </w:r>
            <w:r w:rsidRPr="004D5ADA">
              <w:rPr>
                <w:rFonts w:ascii="Arial" w:hAnsi="Arial" w:cs="Arial"/>
              </w:rPr>
              <w:lastRenderedPageBreak/>
              <w:t>using ‘trial and improvement’ (one, several and infinite solutions).</w:t>
            </w:r>
          </w:p>
        </w:tc>
        <w:tc>
          <w:tcPr>
            <w:tcW w:w="2211" w:type="dxa"/>
          </w:tcPr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how addition and subtraction can help to solve multiplication problems efficiently (I)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addition and subtraction can help to solve multiplication </w:t>
            </w:r>
            <w:r w:rsidRPr="004D5ADA">
              <w:rPr>
                <w:rFonts w:ascii="Arial" w:hAnsi="Arial" w:cs="Arial"/>
              </w:rPr>
              <w:lastRenderedPageBreak/>
              <w:t>problems efficiently (II)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the distributive law applies to multiplication expressions with a common factor (addition)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the distributive law to solve equations including multiplication, addition and subtraction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addition and subtraction can help to solve division problems efficiently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the distributive law applies to division expressions with a common </w:t>
            </w:r>
            <w:r w:rsidRPr="004D5ADA">
              <w:rPr>
                <w:rFonts w:ascii="Arial" w:hAnsi="Arial" w:cs="Arial"/>
              </w:rPr>
              <w:lastRenderedPageBreak/>
              <w:t>divisor (addition)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the distributive law applies to division expressions with a common divisor (subtraction)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Use their knowledge of the distributive law to solve equations including division, addition and subtraction.</w:t>
            </w:r>
          </w:p>
        </w:tc>
        <w:tc>
          <w:tcPr>
            <w:tcW w:w="2211" w:type="dxa"/>
          </w:tcPr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lastRenderedPageBreak/>
              <w:t>Explain the relationship between the mean and sharing equally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calculate the mean of a set of data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 xml:space="preserve">Explain how the mean changes when the total quantity </w:t>
            </w:r>
            <w:r w:rsidRPr="004D5ADA">
              <w:rPr>
                <w:rFonts w:ascii="Arial" w:hAnsi="Arial" w:cs="Arial"/>
              </w:rPr>
              <w:lastRenderedPageBreak/>
              <w:t>or number of values changes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calculate the mean when one of the values in the data set is zero or missing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how to use the mean to make comparisons between two sets of information</w:t>
            </w:r>
          </w:p>
          <w:p w:rsidR="008F4D4C" w:rsidRPr="004D5ADA" w:rsidRDefault="008F4D4C" w:rsidP="00767DB8">
            <w:pPr>
              <w:pStyle w:val="ListParagraph"/>
              <w:numPr>
                <w:ilvl w:val="0"/>
                <w:numId w:val="44"/>
              </w:numPr>
              <w:rPr>
                <w:rFonts w:ascii="Arial" w:hAnsi="Arial" w:cs="Arial"/>
              </w:rPr>
            </w:pPr>
            <w:r w:rsidRPr="004D5ADA">
              <w:rPr>
                <w:rFonts w:ascii="Arial" w:hAnsi="Arial" w:cs="Arial"/>
              </w:rPr>
              <w:t>Explain when the mean is not an appropriate representation of a set of data.</w:t>
            </w:r>
          </w:p>
        </w:tc>
      </w:tr>
    </w:tbl>
    <w:p w:rsidR="00CE7811" w:rsidRDefault="00CE7811" w:rsidP="007F17BA">
      <w:pPr>
        <w:rPr>
          <w:b/>
        </w:rPr>
      </w:pPr>
    </w:p>
    <w:p w:rsidR="001C5FD2" w:rsidRDefault="001C5FD2" w:rsidP="007F17BA">
      <w:pPr>
        <w:rPr>
          <w:b/>
        </w:rPr>
      </w:pPr>
    </w:p>
    <w:sectPr w:rsidR="001C5FD2" w:rsidSect="00CE78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E41"/>
    <w:multiLevelType w:val="hybridMultilevel"/>
    <w:tmpl w:val="C38A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420C5"/>
    <w:multiLevelType w:val="hybridMultilevel"/>
    <w:tmpl w:val="4BE05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22BB7"/>
    <w:multiLevelType w:val="hybridMultilevel"/>
    <w:tmpl w:val="6DE44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0345"/>
    <w:multiLevelType w:val="hybridMultilevel"/>
    <w:tmpl w:val="2A88E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251B5"/>
    <w:multiLevelType w:val="hybridMultilevel"/>
    <w:tmpl w:val="8642F6E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0D21"/>
    <w:multiLevelType w:val="hybridMultilevel"/>
    <w:tmpl w:val="AF362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B0572"/>
    <w:multiLevelType w:val="hybridMultilevel"/>
    <w:tmpl w:val="097AC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37C8F"/>
    <w:multiLevelType w:val="hybridMultilevel"/>
    <w:tmpl w:val="82D0FC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D07CF1"/>
    <w:multiLevelType w:val="hybridMultilevel"/>
    <w:tmpl w:val="CB760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F067A1"/>
    <w:multiLevelType w:val="hybridMultilevel"/>
    <w:tmpl w:val="BEAE9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439A1"/>
    <w:multiLevelType w:val="hybridMultilevel"/>
    <w:tmpl w:val="2264A0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C3CA6"/>
    <w:multiLevelType w:val="hybridMultilevel"/>
    <w:tmpl w:val="EDAA4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8092B"/>
    <w:multiLevelType w:val="hybridMultilevel"/>
    <w:tmpl w:val="5A7233CA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7F6958"/>
    <w:multiLevelType w:val="hybridMultilevel"/>
    <w:tmpl w:val="1F30B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46774"/>
    <w:multiLevelType w:val="hybridMultilevel"/>
    <w:tmpl w:val="83861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04401"/>
    <w:multiLevelType w:val="hybridMultilevel"/>
    <w:tmpl w:val="3626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675D6"/>
    <w:multiLevelType w:val="hybridMultilevel"/>
    <w:tmpl w:val="B2CCD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BC0B15"/>
    <w:multiLevelType w:val="hybridMultilevel"/>
    <w:tmpl w:val="A4F01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6680B"/>
    <w:multiLevelType w:val="hybridMultilevel"/>
    <w:tmpl w:val="6930C4B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F71BE"/>
    <w:multiLevelType w:val="hybridMultilevel"/>
    <w:tmpl w:val="9D2A0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BA8"/>
    <w:multiLevelType w:val="hybridMultilevel"/>
    <w:tmpl w:val="97620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73E7D"/>
    <w:multiLevelType w:val="hybridMultilevel"/>
    <w:tmpl w:val="ED94E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C2C3E"/>
    <w:multiLevelType w:val="hybridMultilevel"/>
    <w:tmpl w:val="E176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F10022"/>
    <w:multiLevelType w:val="hybridMultilevel"/>
    <w:tmpl w:val="8D1CF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05239"/>
    <w:multiLevelType w:val="hybridMultilevel"/>
    <w:tmpl w:val="4516B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027CA"/>
    <w:multiLevelType w:val="hybridMultilevel"/>
    <w:tmpl w:val="714C0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C13DD1"/>
    <w:multiLevelType w:val="hybridMultilevel"/>
    <w:tmpl w:val="FABED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1076A"/>
    <w:multiLevelType w:val="hybridMultilevel"/>
    <w:tmpl w:val="492C8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0732F"/>
    <w:multiLevelType w:val="hybridMultilevel"/>
    <w:tmpl w:val="EBD60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AF5F3C"/>
    <w:multiLevelType w:val="hybridMultilevel"/>
    <w:tmpl w:val="B9B0067A"/>
    <w:lvl w:ilvl="0" w:tplc="800AA13C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 w15:restartNumberingAfterBreak="0">
    <w:nsid w:val="4AC24A90"/>
    <w:multiLevelType w:val="hybridMultilevel"/>
    <w:tmpl w:val="64269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9779FA"/>
    <w:multiLevelType w:val="hybridMultilevel"/>
    <w:tmpl w:val="C3E60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2C1BD3"/>
    <w:multiLevelType w:val="hybridMultilevel"/>
    <w:tmpl w:val="3CBE9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34452"/>
    <w:multiLevelType w:val="hybridMultilevel"/>
    <w:tmpl w:val="95FA2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F07BF9"/>
    <w:multiLevelType w:val="hybridMultilevel"/>
    <w:tmpl w:val="11C07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78713B5"/>
    <w:multiLevelType w:val="hybridMultilevel"/>
    <w:tmpl w:val="7D186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B6C97"/>
    <w:multiLevelType w:val="hybridMultilevel"/>
    <w:tmpl w:val="58E85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C130CE"/>
    <w:multiLevelType w:val="hybridMultilevel"/>
    <w:tmpl w:val="B516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A6727"/>
    <w:multiLevelType w:val="hybridMultilevel"/>
    <w:tmpl w:val="52EA70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3924E9"/>
    <w:multiLevelType w:val="hybridMultilevel"/>
    <w:tmpl w:val="5CC2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8505C"/>
    <w:multiLevelType w:val="hybridMultilevel"/>
    <w:tmpl w:val="FC341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24E0B"/>
    <w:multiLevelType w:val="hybridMultilevel"/>
    <w:tmpl w:val="A4724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A64B24"/>
    <w:multiLevelType w:val="hybridMultilevel"/>
    <w:tmpl w:val="B762AE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C286440"/>
    <w:multiLevelType w:val="hybridMultilevel"/>
    <w:tmpl w:val="7484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2"/>
  </w:num>
  <w:num w:numId="4">
    <w:abstractNumId w:val="40"/>
  </w:num>
  <w:num w:numId="5">
    <w:abstractNumId w:val="38"/>
  </w:num>
  <w:num w:numId="6">
    <w:abstractNumId w:val="29"/>
  </w:num>
  <w:num w:numId="7">
    <w:abstractNumId w:val="28"/>
  </w:num>
  <w:num w:numId="8">
    <w:abstractNumId w:val="31"/>
  </w:num>
  <w:num w:numId="9">
    <w:abstractNumId w:val="34"/>
  </w:num>
  <w:num w:numId="10">
    <w:abstractNumId w:val="22"/>
  </w:num>
  <w:num w:numId="11">
    <w:abstractNumId w:val="1"/>
  </w:num>
  <w:num w:numId="12">
    <w:abstractNumId w:val="24"/>
  </w:num>
  <w:num w:numId="13">
    <w:abstractNumId w:val="8"/>
  </w:num>
  <w:num w:numId="14">
    <w:abstractNumId w:val="37"/>
  </w:num>
  <w:num w:numId="15">
    <w:abstractNumId w:val="9"/>
  </w:num>
  <w:num w:numId="16">
    <w:abstractNumId w:val="14"/>
  </w:num>
  <w:num w:numId="17">
    <w:abstractNumId w:val="5"/>
  </w:num>
  <w:num w:numId="18">
    <w:abstractNumId w:val="21"/>
  </w:num>
  <w:num w:numId="19">
    <w:abstractNumId w:val="10"/>
  </w:num>
  <w:num w:numId="20">
    <w:abstractNumId w:val="15"/>
  </w:num>
  <w:num w:numId="21">
    <w:abstractNumId w:val="2"/>
  </w:num>
  <w:num w:numId="22">
    <w:abstractNumId w:val="30"/>
  </w:num>
  <w:num w:numId="23">
    <w:abstractNumId w:val="0"/>
  </w:num>
  <w:num w:numId="24">
    <w:abstractNumId w:val="13"/>
  </w:num>
  <w:num w:numId="25">
    <w:abstractNumId w:val="6"/>
  </w:num>
  <w:num w:numId="26">
    <w:abstractNumId w:val="33"/>
  </w:num>
  <w:num w:numId="27">
    <w:abstractNumId w:val="11"/>
  </w:num>
  <w:num w:numId="28">
    <w:abstractNumId w:val="7"/>
  </w:num>
  <w:num w:numId="29">
    <w:abstractNumId w:val="36"/>
  </w:num>
  <w:num w:numId="30">
    <w:abstractNumId w:val="35"/>
  </w:num>
  <w:num w:numId="31">
    <w:abstractNumId w:val="23"/>
  </w:num>
  <w:num w:numId="32">
    <w:abstractNumId w:val="20"/>
  </w:num>
  <w:num w:numId="33">
    <w:abstractNumId w:val="41"/>
  </w:num>
  <w:num w:numId="34">
    <w:abstractNumId w:val="16"/>
  </w:num>
  <w:num w:numId="35">
    <w:abstractNumId w:val="26"/>
  </w:num>
  <w:num w:numId="36">
    <w:abstractNumId w:val="27"/>
  </w:num>
  <w:num w:numId="37">
    <w:abstractNumId w:val="39"/>
  </w:num>
  <w:num w:numId="38">
    <w:abstractNumId w:val="17"/>
  </w:num>
  <w:num w:numId="39">
    <w:abstractNumId w:val="42"/>
  </w:num>
  <w:num w:numId="40">
    <w:abstractNumId w:val="25"/>
  </w:num>
  <w:num w:numId="41">
    <w:abstractNumId w:val="43"/>
  </w:num>
  <w:num w:numId="42">
    <w:abstractNumId w:val="19"/>
  </w:num>
  <w:num w:numId="43">
    <w:abstractNumId w:val="32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BA"/>
    <w:rsid w:val="00017B62"/>
    <w:rsid w:val="00031F14"/>
    <w:rsid w:val="00180873"/>
    <w:rsid w:val="001C5FD2"/>
    <w:rsid w:val="00221D6A"/>
    <w:rsid w:val="00366FED"/>
    <w:rsid w:val="003D1580"/>
    <w:rsid w:val="003D4398"/>
    <w:rsid w:val="003D64DD"/>
    <w:rsid w:val="00404CEC"/>
    <w:rsid w:val="004D5ADA"/>
    <w:rsid w:val="004E7FA4"/>
    <w:rsid w:val="00525275"/>
    <w:rsid w:val="00556BBE"/>
    <w:rsid w:val="00572DC7"/>
    <w:rsid w:val="005753D4"/>
    <w:rsid w:val="005A39A6"/>
    <w:rsid w:val="005F6E5F"/>
    <w:rsid w:val="006646AF"/>
    <w:rsid w:val="00677199"/>
    <w:rsid w:val="00767DB8"/>
    <w:rsid w:val="007F17BA"/>
    <w:rsid w:val="00801C58"/>
    <w:rsid w:val="00837083"/>
    <w:rsid w:val="00850C9E"/>
    <w:rsid w:val="008715C5"/>
    <w:rsid w:val="00881FE0"/>
    <w:rsid w:val="008A60C2"/>
    <w:rsid w:val="008F4D4C"/>
    <w:rsid w:val="00906942"/>
    <w:rsid w:val="00942535"/>
    <w:rsid w:val="00961CED"/>
    <w:rsid w:val="00971FFA"/>
    <w:rsid w:val="009B512A"/>
    <w:rsid w:val="00A61146"/>
    <w:rsid w:val="00AB15E6"/>
    <w:rsid w:val="00B279A5"/>
    <w:rsid w:val="00B30C66"/>
    <w:rsid w:val="00B402DE"/>
    <w:rsid w:val="00B40DC8"/>
    <w:rsid w:val="00B4536C"/>
    <w:rsid w:val="00B66212"/>
    <w:rsid w:val="00B86239"/>
    <w:rsid w:val="00BD0231"/>
    <w:rsid w:val="00C60510"/>
    <w:rsid w:val="00CD3E1B"/>
    <w:rsid w:val="00CE7811"/>
    <w:rsid w:val="00D31438"/>
    <w:rsid w:val="00D60888"/>
    <w:rsid w:val="00D61486"/>
    <w:rsid w:val="00D67D0E"/>
    <w:rsid w:val="00DB72A8"/>
    <w:rsid w:val="00E0714A"/>
    <w:rsid w:val="00E74A8A"/>
    <w:rsid w:val="00EA347A"/>
    <w:rsid w:val="00EF17B2"/>
    <w:rsid w:val="00F759EE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AE6F1"/>
  <w15:chartTrackingRefBased/>
  <w15:docId w15:val="{A9E16A35-6B18-4A45-B00F-6116A96B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7BA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7BA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A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A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10</Pages>
  <Words>2400</Words>
  <Characters>13684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Modest</dc:creator>
  <cp:keywords/>
  <dc:description/>
  <cp:lastModifiedBy>Marie Elliott</cp:lastModifiedBy>
  <cp:revision>9</cp:revision>
  <cp:lastPrinted>2022-01-11T16:54:00Z</cp:lastPrinted>
  <dcterms:created xsi:type="dcterms:W3CDTF">2022-01-09T16:35:00Z</dcterms:created>
  <dcterms:modified xsi:type="dcterms:W3CDTF">2022-01-11T16:54:00Z</dcterms:modified>
</cp:coreProperties>
</file>